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4A6F2">
      <w:pPr>
        <w:spacing w:before="68" w:line="219" w:lineRule="auto"/>
        <w:rPr>
          <w:rFonts w:ascii="宋体" w:hAnsi="宋体" w:eastAsia="宋体" w:cs="宋体"/>
          <w:sz w:val="21"/>
          <w:szCs w:val="21"/>
        </w:rPr>
      </w:pPr>
      <w:bookmarkStart w:id="0" w:name="_GoBack"/>
      <w:bookmarkEnd w:id="0"/>
      <w:r>
        <w:rPr>
          <w:rFonts w:ascii="宋体" w:hAnsi="宋体" w:eastAsia="宋体" w:cs="宋体"/>
          <w:spacing w:val="-11"/>
          <w:sz w:val="21"/>
          <w:szCs w:val="21"/>
        </w:rPr>
        <w:t>附</w:t>
      </w:r>
      <w:r>
        <w:rPr>
          <w:rFonts w:ascii="宋体" w:hAnsi="宋体" w:eastAsia="宋体" w:cs="宋体"/>
          <w:spacing w:val="-19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1"/>
          <w:sz w:val="21"/>
          <w:szCs w:val="21"/>
        </w:rPr>
        <w:t>件</w:t>
      </w:r>
      <w:r>
        <w:rPr>
          <w:rFonts w:ascii="宋体" w:hAnsi="宋体" w:eastAsia="宋体" w:cs="宋体"/>
          <w:spacing w:val="-26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1"/>
          <w:sz w:val="21"/>
          <w:szCs w:val="21"/>
        </w:rPr>
        <w:t>：</w:t>
      </w:r>
    </w:p>
    <w:p w14:paraId="680C5C34">
      <w:pPr>
        <w:spacing w:before="150" w:line="219" w:lineRule="auto"/>
        <w:ind w:left="348"/>
        <w:jc w:val="center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辽宁中医药大学杏林学院2025年教科系统“双服务”实践项目名单</w:t>
      </w:r>
    </w:p>
    <w:tbl>
      <w:tblPr>
        <w:tblStyle w:val="5"/>
        <w:tblpPr w:leftFromText="180" w:rightFromText="180" w:vertAnchor="text" w:horzAnchor="page" w:tblpX="2319" w:tblpY="603"/>
        <w:tblOverlap w:val="never"/>
        <w:tblW w:w="76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1653"/>
        <w:gridCol w:w="3968"/>
        <w:gridCol w:w="1120"/>
      </w:tblGrid>
      <w:tr w14:paraId="0EA64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927" w:type="dxa"/>
            <w:vAlign w:val="top"/>
          </w:tcPr>
          <w:p w14:paraId="68BAECE0">
            <w:pPr>
              <w:spacing w:before="87" w:line="221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序号</w:t>
            </w:r>
          </w:p>
        </w:tc>
        <w:tc>
          <w:tcPr>
            <w:tcW w:w="1653" w:type="dxa"/>
            <w:vAlign w:val="top"/>
          </w:tcPr>
          <w:p w14:paraId="5FB5630C">
            <w:pPr>
              <w:spacing w:before="88" w:line="219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项目</w:t>
            </w:r>
            <w:r>
              <w:rPr>
                <w:rFonts w:hint="eastAsia" w:ascii="宋体" w:hAnsi="宋体" w:eastAsia="宋体" w:cs="宋体"/>
                <w:spacing w:val="5"/>
                <w:sz w:val="27"/>
                <w:szCs w:val="27"/>
                <w:lang w:val="en-US" w:eastAsia="zh-CN"/>
              </w:rPr>
              <w:t>立项</w:t>
            </w: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类别</w:t>
            </w:r>
          </w:p>
        </w:tc>
        <w:tc>
          <w:tcPr>
            <w:tcW w:w="3968" w:type="dxa"/>
            <w:vAlign w:val="top"/>
          </w:tcPr>
          <w:p w14:paraId="75BC9688">
            <w:pPr>
              <w:spacing w:line="307" w:lineRule="auto"/>
              <w:jc w:val="both"/>
              <w:rPr>
                <w:rFonts w:ascii="Arial"/>
                <w:sz w:val="21"/>
              </w:rPr>
            </w:pPr>
          </w:p>
          <w:p w14:paraId="477FBE58">
            <w:pPr>
              <w:spacing w:before="88" w:line="220" w:lineRule="auto"/>
              <w:ind w:left="893" w:firstLine="276" w:firstLineChars="100"/>
              <w:jc w:val="both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项目名称</w:t>
            </w:r>
          </w:p>
        </w:tc>
        <w:tc>
          <w:tcPr>
            <w:tcW w:w="1120" w:type="dxa"/>
            <w:vAlign w:val="top"/>
          </w:tcPr>
          <w:p w14:paraId="4EBDCF32">
            <w:pPr>
              <w:spacing w:before="137" w:line="308" w:lineRule="auto"/>
              <w:ind w:right="133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项目负</w:t>
            </w: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责人</w:t>
            </w:r>
          </w:p>
        </w:tc>
      </w:tr>
      <w:tr w14:paraId="567E1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927" w:type="dxa"/>
            <w:vAlign w:val="top"/>
          </w:tcPr>
          <w:p w14:paraId="50B12DE7">
            <w:pPr>
              <w:spacing w:before="165" w:line="237" w:lineRule="auto"/>
              <w:ind w:left="36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1</w:t>
            </w:r>
          </w:p>
        </w:tc>
        <w:tc>
          <w:tcPr>
            <w:tcW w:w="1653" w:type="dxa"/>
            <w:vAlign w:val="top"/>
          </w:tcPr>
          <w:p w14:paraId="2A0068ED">
            <w:pPr>
              <w:spacing w:before="138" w:line="220" w:lineRule="auto"/>
              <w:ind w:left="190"/>
              <w:jc w:val="left"/>
              <w:rPr>
                <w:rFonts w:ascii="宋体" w:hAnsi="宋体" w:eastAsia="宋体" w:cs="宋体"/>
                <w:spacing w:val="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3"/>
                <w:sz w:val="27"/>
                <w:szCs w:val="27"/>
              </w:rPr>
              <w:t>特色示范项目</w:t>
            </w:r>
          </w:p>
        </w:tc>
        <w:tc>
          <w:tcPr>
            <w:tcW w:w="3968" w:type="dxa"/>
            <w:vAlign w:val="top"/>
          </w:tcPr>
          <w:p w14:paraId="504DF31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“知行合一·文化传承”，助力沈阳中医药文化传承发展</w:t>
            </w:r>
          </w:p>
          <w:p w14:paraId="0ECC1A41">
            <w:pPr>
              <w:spacing w:before="138" w:line="220" w:lineRule="auto"/>
              <w:ind w:left="190"/>
              <w:jc w:val="left"/>
              <w:rPr>
                <w:rFonts w:hint="eastAsia" w:ascii="宋体" w:hAnsi="宋体" w:eastAsia="宋体" w:cs="宋体"/>
                <w:spacing w:val="3"/>
                <w:sz w:val="27"/>
                <w:szCs w:val="27"/>
              </w:rPr>
            </w:pPr>
          </w:p>
        </w:tc>
        <w:tc>
          <w:tcPr>
            <w:tcW w:w="1120" w:type="dxa"/>
            <w:vAlign w:val="top"/>
          </w:tcPr>
          <w:p w14:paraId="3040673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杨楠</w:t>
            </w:r>
          </w:p>
          <w:p w14:paraId="0DE0061D">
            <w:pPr>
              <w:spacing w:before="138" w:line="220" w:lineRule="auto"/>
              <w:ind w:left="190"/>
              <w:jc w:val="left"/>
              <w:rPr>
                <w:rFonts w:hint="eastAsia" w:ascii="宋体" w:hAnsi="宋体" w:eastAsia="宋体" w:cs="宋体"/>
                <w:spacing w:val="3"/>
                <w:sz w:val="27"/>
                <w:szCs w:val="27"/>
                <w:lang w:eastAsia="zh-CN"/>
              </w:rPr>
            </w:pPr>
          </w:p>
        </w:tc>
      </w:tr>
      <w:tr w14:paraId="0DC23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927" w:type="dxa"/>
            <w:vAlign w:val="top"/>
          </w:tcPr>
          <w:p w14:paraId="2C600C0A">
            <w:pPr>
              <w:spacing w:before="165" w:line="237" w:lineRule="auto"/>
              <w:ind w:left="365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2</w:t>
            </w:r>
          </w:p>
        </w:tc>
        <w:tc>
          <w:tcPr>
            <w:tcW w:w="1653" w:type="dxa"/>
            <w:vAlign w:val="top"/>
          </w:tcPr>
          <w:p w14:paraId="254E7316">
            <w:pPr>
              <w:spacing w:before="138" w:line="220" w:lineRule="auto"/>
              <w:ind w:left="190"/>
              <w:jc w:val="left"/>
              <w:rPr>
                <w:rFonts w:ascii="宋体" w:hAnsi="宋体" w:eastAsia="宋体" w:cs="宋体"/>
                <w:spacing w:val="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3"/>
                <w:sz w:val="27"/>
                <w:szCs w:val="27"/>
              </w:rPr>
              <w:t>特色示范项目</w:t>
            </w:r>
          </w:p>
        </w:tc>
        <w:tc>
          <w:tcPr>
            <w:tcW w:w="3968" w:type="dxa"/>
            <w:vAlign w:val="top"/>
          </w:tcPr>
          <w:p w14:paraId="38D5AA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传杏林薪火，育健康少年—岐黄宣讲团进校园专项行动</w:t>
            </w:r>
          </w:p>
          <w:p w14:paraId="0A258152">
            <w:pPr>
              <w:spacing w:before="138" w:line="220" w:lineRule="auto"/>
              <w:ind w:left="190"/>
              <w:jc w:val="left"/>
              <w:rPr>
                <w:rFonts w:hint="eastAsia" w:ascii="宋体" w:hAnsi="宋体" w:eastAsia="宋体" w:cs="宋体"/>
                <w:spacing w:val="3"/>
                <w:sz w:val="27"/>
                <w:szCs w:val="27"/>
              </w:rPr>
            </w:pPr>
          </w:p>
        </w:tc>
        <w:tc>
          <w:tcPr>
            <w:tcW w:w="1120" w:type="dxa"/>
            <w:vAlign w:val="top"/>
          </w:tcPr>
          <w:p w14:paraId="00C273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程治玮</w:t>
            </w:r>
          </w:p>
          <w:p w14:paraId="7E7862B4">
            <w:pPr>
              <w:spacing w:before="138" w:line="220" w:lineRule="auto"/>
              <w:ind w:left="190"/>
              <w:jc w:val="left"/>
              <w:rPr>
                <w:rFonts w:hint="eastAsia" w:ascii="宋体" w:hAnsi="宋体" w:eastAsia="宋体" w:cs="宋体"/>
                <w:spacing w:val="3"/>
                <w:sz w:val="27"/>
                <w:szCs w:val="27"/>
                <w:lang w:eastAsia="zh-CN"/>
              </w:rPr>
            </w:pPr>
          </w:p>
        </w:tc>
      </w:tr>
      <w:tr w14:paraId="741FC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927" w:type="dxa"/>
            <w:vAlign w:val="top"/>
          </w:tcPr>
          <w:p w14:paraId="33D44D3C">
            <w:pPr>
              <w:spacing w:before="165" w:line="237" w:lineRule="auto"/>
              <w:ind w:left="365"/>
              <w:rPr>
                <w:rFonts w:hint="default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3</w:t>
            </w:r>
          </w:p>
        </w:tc>
        <w:tc>
          <w:tcPr>
            <w:tcW w:w="1653" w:type="dxa"/>
            <w:vAlign w:val="top"/>
          </w:tcPr>
          <w:p w14:paraId="2171E683">
            <w:pPr>
              <w:spacing w:before="138" w:line="220" w:lineRule="auto"/>
              <w:ind w:left="190"/>
              <w:jc w:val="left"/>
              <w:rPr>
                <w:rFonts w:ascii="宋体" w:hAnsi="宋体" w:eastAsia="宋体" w:cs="宋体"/>
                <w:spacing w:val="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3"/>
                <w:sz w:val="27"/>
                <w:szCs w:val="27"/>
              </w:rPr>
              <w:t>特色示范项目</w:t>
            </w:r>
          </w:p>
        </w:tc>
        <w:tc>
          <w:tcPr>
            <w:tcW w:w="3968" w:type="dxa"/>
            <w:vAlign w:val="top"/>
          </w:tcPr>
          <w:p w14:paraId="2E0861C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依托中医类高校开展社区公益中医药服务的实践探索</w:t>
            </w:r>
          </w:p>
          <w:p w14:paraId="39489DE0">
            <w:pPr>
              <w:spacing w:before="138" w:line="220" w:lineRule="auto"/>
              <w:ind w:left="190"/>
              <w:jc w:val="left"/>
              <w:rPr>
                <w:rFonts w:hint="eastAsia" w:ascii="宋体" w:hAnsi="宋体" w:eastAsia="宋体" w:cs="宋体"/>
                <w:spacing w:val="3"/>
                <w:sz w:val="27"/>
                <w:szCs w:val="27"/>
              </w:rPr>
            </w:pPr>
          </w:p>
        </w:tc>
        <w:tc>
          <w:tcPr>
            <w:tcW w:w="1120" w:type="dxa"/>
            <w:vAlign w:val="top"/>
          </w:tcPr>
          <w:p w14:paraId="7FB2ACA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赵廉政</w:t>
            </w:r>
          </w:p>
          <w:p w14:paraId="44359E52">
            <w:pPr>
              <w:spacing w:before="138" w:line="220" w:lineRule="auto"/>
              <w:ind w:left="190"/>
              <w:jc w:val="left"/>
              <w:rPr>
                <w:rFonts w:hint="eastAsia" w:ascii="宋体" w:hAnsi="宋体" w:eastAsia="宋体" w:cs="宋体"/>
                <w:spacing w:val="3"/>
                <w:sz w:val="27"/>
                <w:szCs w:val="27"/>
                <w:lang w:val="en-US" w:eastAsia="zh-CN"/>
              </w:rPr>
            </w:pPr>
          </w:p>
        </w:tc>
      </w:tr>
      <w:tr w14:paraId="7C13F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927" w:type="dxa"/>
            <w:vAlign w:val="top"/>
          </w:tcPr>
          <w:p w14:paraId="259FA144">
            <w:pPr>
              <w:spacing w:before="165" w:line="237" w:lineRule="auto"/>
              <w:ind w:left="365"/>
              <w:rPr>
                <w:rFonts w:hint="default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4</w:t>
            </w:r>
          </w:p>
        </w:tc>
        <w:tc>
          <w:tcPr>
            <w:tcW w:w="1653" w:type="dxa"/>
            <w:vAlign w:val="top"/>
          </w:tcPr>
          <w:p w14:paraId="5E6655D9">
            <w:pPr>
              <w:spacing w:before="138" w:line="220" w:lineRule="auto"/>
              <w:ind w:left="190"/>
              <w:jc w:val="left"/>
              <w:rPr>
                <w:rFonts w:ascii="宋体" w:hAnsi="宋体" w:eastAsia="宋体" w:cs="宋体"/>
                <w:spacing w:val="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3"/>
                <w:sz w:val="27"/>
                <w:szCs w:val="27"/>
              </w:rPr>
              <w:t>创新实践项目</w:t>
            </w:r>
          </w:p>
        </w:tc>
        <w:tc>
          <w:tcPr>
            <w:tcW w:w="3968" w:type="dxa"/>
            <w:vAlign w:val="top"/>
          </w:tcPr>
          <w:p w14:paraId="59C28A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沈阳治未病理念下，智慧医疗在中医健康管理中的应用</w:t>
            </w:r>
          </w:p>
          <w:p w14:paraId="66D13F21">
            <w:pPr>
              <w:spacing w:before="138" w:line="220" w:lineRule="auto"/>
              <w:ind w:left="190"/>
              <w:jc w:val="left"/>
              <w:rPr>
                <w:rFonts w:hint="eastAsia" w:ascii="宋体" w:hAnsi="宋体" w:eastAsia="宋体" w:cs="宋体"/>
                <w:spacing w:val="3"/>
                <w:sz w:val="27"/>
                <w:szCs w:val="27"/>
              </w:rPr>
            </w:pPr>
          </w:p>
        </w:tc>
        <w:tc>
          <w:tcPr>
            <w:tcW w:w="1120" w:type="dxa"/>
            <w:vAlign w:val="top"/>
          </w:tcPr>
          <w:p w14:paraId="7AD21D1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周强</w:t>
            </w:r>
          </w:p>
          <w:p w14:paraId="5BC9DF79">
            <w:pPr>
              <w:spacing w:before="138" w:line="220" w:lineRule="auto"/>
              <w:ind w:left="190"/>
              <w:jc w:val="left"/>
              <w:rPr>
                <w:rFonts w:hint="default" w:ascii="宋体" w:hAnsi="宋体" w:eastAsia="宋体" w:cs="宋体"/>
                <w:spacing w:val="3"/>
                <w:sz w:val="27"/>
                <w:szCs w:val="27"/>
                <w:lang w:val="en-US" w:eastAsia="zh-CN"/>
              </w:rPr>
            </w:pPr>
          </w:p>
        </w:tc>
      </w:tr>
      <w:tr w14:paraId="2EC66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927" w:type="dxa"/>
            <w:vAlign w:val="top"/>
          </w:tcPr>
          <w:p w14:paraId="44AD1F8D">
            <w:pPr>
              <w:spacing w:before="165" w:line="237" w:lineRule="auto"/>
              <w:ind w:left="365"/>
              <w:rPr>
                <w:rFonts w:hint="default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5</w:t>
            </w:r>
          </w:p>
        </w:tc>
        <w:tc>
          <w:tcPr>
            <w:tcW w:w="1653" w:type="dxa"/>
            <w:vAlign w:val="top"/>
          </w:tcPr>
          <w:p w14:paraId="092AF125">
            <w:pPr>
              <w:spacing w:before="138" w:line="220" w:lineRule="auto"/>
              <w:ind w:left="190"/>
              <w:jc w:val="left"/>
              <w:rPr>
                <w:rFonts w:hint="eastAsia" w:ascii="宋体" w:hAnsi="宋体" w:eastAsia="宋体" w:cs="宋体"/>
                <w:spacing w:val="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3"/>
                <w:sz w:val="27"/>
                <w:szCs w:val="27"/>
              </w:rPr>
              <w:t>创新实践项目</w:t>
            </w:r>
          </w:p>
        </w:tc>
        <w:tc>
          <w:tcPr>
            <w:tcW w:w="3968" w:type="dxa"/>
            <w:vAlign w:val="top"/>
          </w:tcPr>
          <w:p w14:paraId="380383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pacing w:val="3"/>
                <w:kern w:val="2"/>
                <w:sz w:val="27"/>
                <w:szCs w:val="27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绿茵融合，立德健行——深化体教融合视角下的校园足球创新实践 </w:t>
            </w:r>
          </w:p>
        </w:tc>
        <w:tc>
          <w:tcPr>
            <w:tcW w:w="1120" w:type="dxa"/>
            <w:vAlign w:val="top"/>
          </w:tcPr>
          <w:p w14:paraId="4F78379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戴兵</w:t>
            </w:r>
          </w:p>
          <w:p w14:paraId="6381136E">
            <w:pPr>
              <w:spacing w:before="138" w:line="220" w:lineRule="auto"/>
              <w:ind w:left="190" w:leftChars="0"/>
              <w:jc w:val="left"/>
              <w:rPr>
                <w:rFonts w:hint="default" w:ascii="宋体" w:hAnsi="宋体" w:eastAsia="宋体" w:cs="宋体"/>
                <w:spacing w:val="3"/>
                <w:kern w:val="2"/>
                <w:sz w:val="27"/>
                <w:szCs w:val="27"/>
                <w:lang w:val="en-US" w:eastAsia="zh-CN" w:bidi="ar-SA"/>
              </w:rPr>
            </w:pPr>
          </w:p>
        </w:tc>
      </w:tr>
    </w:tbl>
    <w:p w14:paraId="1D4AF647">
      <w:pPr>
        <w:spacing w:before="141"/>
      </w:pPr>
    </w:p>
    <w:p w14:paraId="402AAC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N2U5ZGQ5NDZhZDQ0Y2NhNmVhZGE0OThhOGYyYWIifQ=="/>
  </w:docVars>
  <w:rsids>
    <w:rsidRoot w:val="0F092C54"/>
    <w:rsid w:val="0F092C54"/>
    <w:rsid w:val="1AF70214"/>
    <w:rsid w:val="20CD26DF"/>
    <w:rsid w:val="2C0C66DC"/>
    <w:rsid w:val="2FBC4B0D"/>
    <w:rsid w:val="32C35301"/>
    <w:rsid w:val="441154F1"/>
    <w:rsid w:val="457F41FE"/>
    <w:rsid w:val="4EC57A8E"/>
    <w:rsid w:val="508935DA"/>
    <w:rsid w:val="53855A53"/>
    <w:rsid w:val="55482961"/>
    <w:rsid w:val="601653D0"/>
    <w:rsid w:val="6C1C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spacing w:before="2" w:line="289" w:lineRule="exact"/>
      <w:ind w:left="149" w:right="138"/>
      <w:jc w:val="center"/>
    </w:pPr>
    <w:rPr>
      <w:rFonts w:ascii="仿宋" w:hAnsi="仿宋" w:eastAsia="仿宋" w:cs="仿宋"/>
      <w:lang w:val="zh-CN" w:eastAsia="zh-CN" w:bidi="zh-CN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501</Characters>
  <Lines>0</Lines>
  <Paragraphs>0</Paragraphs>
  <TotalTime>6</TotalTime>
  <ScaleCrop>false</ScaleCrop>
  <LinksUpToDate>false</LinksUpToDate>
  <CharactersWithSpaces>513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2025-05-12T01:58:00Z</dcterms:created>
  <dc:creator>可欣</dc:creator>
  <cp:lastModifiedBy>ZJ</cp:lastModifiedBy>
  <dcterms:modified xsi:type="dcterms:W3CDTF">2025-11-04T06:02:44Z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61BD7965CC9744D0A27D021D01D6D96A</vt:lpwstr>
  </property>
  <property fmtid="{D5CDD505-2E9C-101B-9397-08002B2CF9AE}" pid="4" name="KSOTemplateDocerSaveRecord">
    <vt:lpwstr>eyJoZGlkIjoiNmNjYzFiN2ZiNzk3MWI5YjJhY2QxM2Q2YzVlODlmOTciLCJ1c2VySWQiOiI5NDU2NDI3MDIifQ==</vt:lpwstr>
  </property>
</Properties>
</file>